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06B87" w14:textId="77777777" w:rsidR="00BD5F77" w:rsidRPr="00B4432B" w:rsidRDefault="00BD5F77" w:rsidP="00BD5F77">
      <w:pPr>
        <w:pStyle w:val="Default"/>
        <w:spacing w:line="276" w:lineRule="auto"/>
      </w:pPr>
      <w:r w:rsidRPr="00B4432B">
        <w:t>GENRAL COURSE</w:t>
      </w:r>
    </w:p>
    <w:p w14:paraId="1F59E8CC" w14:textId="77777777" w:rsidR="00BD5F77" w:rsidRPr="00B4432B" w:rsidRDefault="00BD5F77" w:rsidP="00BD5F77">
      <w:pPr>
        <w:pStyle w:val="Default"/>
        <w:spacing w:line="276" w:lineRule="auto"/>
        <w:rPr>
          <w:color w:val="auto"/>
        </w:rPr>
      </w:pPr>
    </w:p>
    <w:p w14:paraId="574489EA" w14:textId="72D7036A" w:rsidR="00BD5F77" w:rsidRPr="00B4432B" w:rsidRDefault="00BD5F77" w:rsidP="00BD5F77">
      <w:pPr>
        <w:pStyle w:val="Default"/>
        <w:spacing w:line="276" w:lineRule="auto"/>
      </w:pPr>
      <w:r w:rsidRPr="00B4432B">
        <w:rPr>
          <w:u w:val="single"/>
        </w:rPr>
        <w:t xml:space="preserve">DSE- 2: </w:t>
      </w:r>
      <w:r w:rsidRPr="00B4432B">
        <w:t xml:space="preserve"> Indian Literature in Translation </w:t>
      </w:r>
      <w:r w:rsidR="00B4432B">
        <w:t xml:space="preserve"> (Objective Answers)</w:t>
      </w:r>
    </w:p>
    <w:p w14:paraId="7B6BAB7F" w14:textId="77777777" w:rsidR="00BD5F77" w:rsidRPr="00B4432B" w:rsidRDefault="00BD5F77" w:rsidP="00BD5F77">
      <w:pPr>
        <w:pStyle w:val="Default"/>
        <w:spacing w:line="276" w:lineRule="auto"/>
      </w:pPr>
    </w:p>
    <w:p w14:paraId="208D4BC2" w14:textId="1E352301" w:rsidR="00BD5F77" w:rsidRPr="00B4432B" w:rsidRDefault="00BD5F77" w:rsidP="00BD5F77">
      <w:pPr>
        <w:pStyle w:val="Default"/>
        <w:numPr>
          <w:ilvl w:val="0"/>
          <w:numId w:val="1"/>
        </w:numPr>
        <w:spacing w:line="276" w:lineRule="auto"/>
        <w:ind w:left="1080"/>
      </w:pPr>
      <w:r w:rsidRPr="00B4432B">
        <w:t>Standing on which seashore Mrinal writes a letter to her husband declaring that she would never return to their house.</w:t>
      </w:r>
      <w:r w:rsidR="00DF16FD" w:rsidRPr="00B4432B">
        <w:t xml:space="preserve"> </w:t>
      </w:r>
      <w:r w:rsidRPr="00B4432B">
        <w:t>: Puri</w:t>
      </w:r>
    </w:p>
    <w:p w14:paraId="778C9D80" w14:textId="688323EB" w:rsidR="00DF16FD" w:rsidRPr="00B4432B" w:rsidRDefault="00DF16FD" w:rsidP="00BD5F77">
      <w:pPr>
        <w:pStyle w:val="Default"/>
        <w:numPr>
          <w:ilvl w:val="0"/>
          <w:numId w:val="1"/>
        </w:numPr>
        <w:spacing w:line="276" w:lineRule="auto"/>
        <w:ind w:left="1080"/>
      </w:pPr>
      <w:r w:rsidRPr="00B4432B">
        <w:t>Tagore was inspired to write</w:t>
      </w:r>
      <w:r w:rsidRPr="00B4432B">
        <w:rPr>
          <w:rStyle w:val="apple-converted-space"/>
        </w:rPr>
        <w:t> </w:t>
      </w:r>
      <w:r w:rsidRPr="00B4432B">
        <w:rPr>
          <w:rStyle w:val="Emphasis"/>
        </w:rPr>
        <w:t>Streer Patra</w:t>
      </w:r>
      <w:r w:rsidRPr="00B4432B">
        <w:rPr>
          <w:rStyle w:val="apple-converted-space"/>
        </w:rPr>
        <w:t> </w:t>
      </w:r>
      <w:r w:rsidRPr="00B4432B">
        <w:t>when he was requested by a reader of the</w:t>
      </w:r>
      <w:r w:rsidRPr="00B4432B">
        <w:rPr>
          <w:rStyle w:val="apple-converted-space"/>
        </w:rPr>
        <w:t> </w:t>
      </w:r>
      <w:r w:rsidRPr="00B4432B">
        <w:rPr>
          <w:rStyle w:val="Emphasis"/>
        </w:rPr>
        <w:t>Amrita Bazar Patrika</w:t>
      </w:r>
      <w:r w:rsidRPr="00B4432B">
        <w:t> (1914) to write on the widely reported death of</w:t>
      </w:r>
      <w:r w:rsidRPr="00B4432B">
        <w:rPr>
          <w:rStyle w:val="apple-converted-space"/>
        </w:rPr>
        <w:t> </w:t>
      </w:r>
      <w:hyperlink r:id="rId5" w:tgtFrame="_blank" w:history="1">
        <w:r w:rsidRPr="00B4432B">
          <w:rPr>
            <w:rStyle w:val="Emphasis"/>
          </w:rPr>
          <w:t>Snehlata</w:t>
        </w:r>
      </w:hyperlink>
      <w:r w:rsidRPr="00B4432B">
        <w:t>, a young Bengali woman who set herself on fire to prevent her parents the torture of arranging dowry for her marriage.</w:t>
      </w:r>
    </w:p>
    <w:p w14:paraId="67A01AE7" w14:textId="77777777" w:rsidR="00BD5F77" w:rsidRPr="00B4432B" w:rsidRDefault="00BD5F77" w:rsidP="00BD5F77">
      <w:pPr>
        <w:pStyle w:val="Default"/>
        <w:spacing w:line="276" w:lineRule="auto"/>
        <w:ind w:left="1080"/>
      </w:pPr>
    </w:p>
    <w:p w14:paraId="70F9C866" w14:textId="2D5760C8" w:rsidR="00BD5F77" w:rsidRPr="00B4432B" w:rsidRDefault="00BD5F77" w:rsidP="00BD5F77">
      <w:pPr>
        <w:pStyle w:val="Default"/>
        <w:numPr>
          <w:ilvl w:val="0"/>
          <w:numId w:val="1"/>
        </w:numPr>
        <w:spacing w:line="276" w:lineRule="auto"/>
        <w:ind w:left="1004"/>
      </w:pPr>
      <w:r w:rsidRPr="00B4432B">
        <w:t xml:space="preserve">Who commited suicide in Tagore’s </w:t>
      </w:r>
      <w:r w:rsidRPr="00B4432B">
        <w:rPr>
          <w:i/>
          <w:iCs/>
        </w:rPr>
        <w:t>Strir Patra</w:t>
      </w:r>
      <w:r w:rsidR="00DF16FD" w:rsidRPr="00B4432B">
        <w:rPr>
          <w:i/>
          <w:iCs/>
        </w:rPr>
        <w:t xml:space="preserve"> – </w:t>
      </w:r>
      <w:r w:rsidRPr="00B4432B">
        <w:t>Bindu</w:t>
      </w:r>
    </w:p>
    <w:p w14:paraId="0C2895E0" w14:textId="77777777" w:rsidR="00DF16FD" w:rsidRPr="00B4432B" w:rsidRDefault="00DF16FD" w:rsidP="00DF16FD">
      <w:pPr>
        <w:pStyle w:val="ListParagraph"/>
        <w:rPr>
          <w:rFonts w:ascii="Times New Roman" w:hAnsi="Times New Roman" w:cs="Times New Roman"/>
          <w:sz w:val="24"/>
          <w:szCs w:val="24"/>
        </w:rPr>
      </w:pPr>
    </w:p>
    <w:p w14:paraId="357998D0" w14:textId="15F7D1DC" w:rsidR="00DF16FD" w:rsidRPr="00B4432B" w:rsidRDefault="00DF16FD" w:rsidP="00BD5F77">
      <w:pPr>
        <w:pStyle w:val="Default"/>
        <w:numPr>
          <w:ilvl w:val="0"/>
          <w:numId w:val="1"/>
        </w:numPr>
        <w:spacing w:line="276" w:lineRule="auto"/>
        <w:ind w:left="1004"/>
      </w:pPr>
      <w:r w:rsidRPr="00B4432B">
        <w:t>Mrinal’s married life was 15 years long.</w:t>
      </w:r>
    </w:p>
    <w:p w14:paraId="66684D8D" w14:textId="77777777" w:rsidR="00DF16FD" w:rsidRPr="00B4432B" w:rsidRDefault="00DF16FD" w:rsidP="00DF16FD">
      <w:pPr>
        <w:pStyle w:val="ListParagraph"/>
        <w:rPr>
          <w:rFonts w:ascii="Times New Roman" w:hAnsi="Times New Roman" w:cs="Times New Roman"/>
          <w:sz w:val="24"/>
          <w:szCs w:val="24"/>
        </w:rPr>
      </w:pPr>
    </w:p>
    <w:p w14:paraId="4B5D6ABB" w14:textId="77777777" w:rsidR="00DF16FD" w:rsidRPr="00B4432B" w:rsidRDefault="00DF16FD" w:rsidP="00DF16FD">
      <w:pPr>
        <w:pStyle w:val="NormalWeb"/>
        <w:numPr>
          <w:ilvl w:val="0"/>
          <w:numId w:val="1"/>
        </w:numPr>
        <w:spacing w:line="276" w:lineRule="auto"/>
      </w:pPr>
      <w:r w:rsidRPr="00B4432B">
        <w:t>Losing all faith in the institution of the family, Mrinal left her husband and her family to find solace in</w:t>
      </w:r>
      <w:r w:rsidRPr="00B4432B">
        <w:rPr>
          <w:rStyle w:val="apple-converted-space"/>
        </w:rPr>
        <w:t> </w:t>
      </w:r>
      <w:r w:rsidRPr="00B4432B">
        <w:rPr>
          <w:rStyle w:val="Emphasis"/>
        </w:rPr>
        <w:t>tirtha</w:t>
      </w:r>
      <w:r w:rsidRPr="00B4432B">
        <w:rPr>
          <w:rStyle w:val="apple-converted-space"/>
        </w:rPr>
        <w:t> </w:t>
      </w:r>
      <w:r w:rsidRPr="00B4432B">
        <w:t>(pilgrimage).</w:t>
      </w:r>
    </w:p>
    <w:p w14:paraId="5F3A9B65" w14:textId="34CE5E8E" w:rsidR="00DF16FD" w:rsidRPr="00B4432B" w:rsidRDefault="00DF16FD" w:rsidP="00BD5F77">
      <w:pPr>
        <w:pStyle w:val="Default"/>
        <w:numPr>
          <w:ilvl w:val="0"/>
          <w:numId w:val="1"/>
        </w:numPr>
        <w:spacing w:line="276" w:lineRule="auto"/>
        <w:ind w:left="1004"/>
      </w:pPr>
      <w:r w:rsidRPr="00B4432B">
        <w:t xml:space="preserve">Mrinal’s in-laws’ house was in </w:t>
      </w:r>
      <w:r w:rsidRPr="00B4432B">
        <w:rPr>
          <w:rFonts w:eastAsia="Times New Roman"/>
          <w:lang w:eastAsia="en-IN"/>
        </w:rPr>
        <w:t>Makhon Boral Lane</w:t>
      </w:r>
    </w:p>
    <w:p w14:paraId="074A2FF6" w14:textId="77777777" w:rsidR="003909A0" w:rsidRPr="00B4432B" w:rsidRDefault="003909A0" w:rsidP="00BD5F77">
      <w:pPr>
        <w:pStyle w:val="Default"/>
        <w:numPr>
          <w:ilvl w:val="0"/>
          <w:numId w:val="1"/>
        </w:numPr>
        <w:spacing w:line="276" w:lineRule="auto"/>
        <w:ind w:left="1004"/>
      </w:pPr>
      <w:r w:rsidRPr="00B4432B">
        <w:rPr>
          <w:rFonts w:eastAsia="Times New Roman"/>
          <w:lang w:eastAsia="en-IN"/>
        </w:rPr>
        <w:t xml:space="preserve">Bindu’s husband was a mad man. </w:t>
      </w:r>
    </w:p>
    <w:p w14:paraId="6C0E4433" w14:textId="63A67542" w:rsidR="003909A0" w:rsidRPr="00B4432B" w:rsidRDefault="003909A0" w:rsidP="00BD5F77">
      <w:pPr>
        <w:pStyle w:val="Default"/>
        <w:numPr>
          <w:ilvl w:val="0"/>
          <w:numId w:val="1"/>
        </w:numPr>
        <w:spacing w:line="276" w:lineRule="auto"/>
        <w:ind w:left="1004"/>
      </w:pPr>
      <w:r w:rsidRPr="00B4432B">
        <w:rPr>
          <w:rFonts w:eastAsia="Times New Roman"/>
          <w:lang w:eastAsia="en-IN"/>
        </w:rPr>
        <w:t xml:space="preserve">Bindu’s </w:t>
      </w:r>
      <w:r w:rsidRPr="00B4432B">
        <w:rPr>
          <w:rFonts w:eastAsia="Times New Roman"/>
          <w:lang w:eastAsia="en-IN"/>
        </w:rPr>
        <w:t xml:space="preserve">father-in-law was opposed to this marriage but he fears his wife like Death itself. He left for Kashi before the marriage. </w:t>
      </w:r>
      <w:r w:rsidRPr="00B4432B">
        <w:rPr>
          <w:rFonts w:eastAsia="Times New Roman"/>
          <w:lang w:eastAsia="en-IN"/>
        </w:rPr>
        <w:t>Her</w:t>
      </w:r>
      <w:r w:rsidRPr="00B4432B">
        <w:rPr>
          <w:rFonts w:eastAsia="Times New Roman"/>
          <w:lang w:eastAsia="en-IN"/>
        </w:rPr>
        <w:t xml:space="preserve"> mother-in-law forced the marriage upon her mad son.</w:t>
      </w:r>
    </w:p>
    <w:p w14:paraId="03ED54A0" w14:textId="5FE1B40C" w:rsidR="003909A0" w:rsidRPr="00B4432B" w:rsidRDefault="003909A0" w:rsidP="00BD5F77">
      <w:pPr>
        <w:pStyle w:val="Default"/>
        <w:numPr>
          <w:ilvl w:val="0"/>
          <w:numId w:val="1"/>
        </w:numPr>
        <w:spacing w:line="276" w:lineRule="auto"/>
        <w:ind w:left="1004"/>
      </w:pPr>
      <w:r w:rsidRPr="00B4432B">
        <w:rPr>
          <w:rFonts w:eastAsia="Times New Roman"/>
          <w:lang w:eastAsia="en-IN"/>
        </w:rPr>
        <w:t xml:space="preserve">Mrinal’s </w:t>
      </w:r>
      <w:r w:rsidRPr="00B4432B">
        <w:rPr>
          <w:rFonts w:eastAsia="Times New Roman"/>
          <w:lang w:eastAsia="en-IN"/>
        </w:rPr>
        <w:t>younger brother Sarat was in college in Kolkata</w:t>
      </w:r>
    </w:p>
    <w:p w14:paraId="70C51A61" w14:textId="75D4AE28" w:rsidR="003909A0" w:rsidRPr="00B4432B" w:rsidRDefault="003909A0" w:rsidP="00BD5F77">
      <w:pPr>
        <w:pStyle w:val="Default"/>
        <w:numPr>
          <w:ilvl w:val="0"/>
          <w:numId w:val="1"/>
        </w:numPr>
        <w:spacing w:line="276" w:lineRule="auto"/>
        <w:ind w:left="1004"/>
      </w:pPr>
      <w:r w:rsidRPr="00B4432B">
        <w:rPr>
          <w:rFonts w:eastAsia="Times New Roman"/>
          <w:lang w:eastAsia="en-IN"/>
        </w:rPr>
        <w:t>Sarat’s enthusiasm for voluntary work, destroying rats in plague-ridden communities, rushing to flood-hit areas and so on</w:t>
      </w:r>
      <w:r w:rsidRPr="00B4432B">
        <w:rPr>
          <w:rFonts w:eastAsia="Times New Roman"/>
          <w:lang w:eastAsia="en-IN"/>
        </w:rPr>
        <w:t>.</w:t>
      </w:r>
    </w:p>
    <w:p w14:paraId="7B2A1B1B" w14:textId="55340214" w:rsidR="003909A0" w:rsidRPr="00B4432B" w:rsidRDefault="003909A0" w:rsidP="00BD5F77">
      <w:pPr>
        <w:pStyle w:val="Default"/>
        <w:numPr>
          <w:ilvl w:val="0"/>
          <w:numId w:val="1"/>
        </w:numPr>
        <w:spacing w:line="276" w:lineRule="auto"/>
        <w:ind w:left="1004"/>
      </w:pPr>
      <w:r w:rsidRPr="00B4432B">
        <w:rPr>
          <w:rFonts w:eastAsia="Times New Roman"/>
          <w:lang w:eastAsia="en-IN"/>
        </w:rPr>
        <w:t>“It’s not necessary anymore. Last night she put fire to her clothes and committed suicide. I got the news from someone in the house. She wrote a letter to you but someone in the house destroyed it.”</w:t>
      </w:r>
    </w:p>
    <w:p w14:paraId="47409C9F" w14:textId="5379FCE1" w:rsidR="003909A0" w:rsidRPr="00B4432B" w:rsidRDefault="003909A0" w:rsidP="00BD5F77">
      <w:pPr>
        <w:pStyle w:val="Default"/>
        <w:numPr>
          <w:ilvl w:val="0"/>
          <w:numId w:val="1"/>
        </w:numPr>
        <w:spacing w:line="276" w:lineRule="auto"/>
        <w:ind w:left="1004"/>
      </w:pPr>
      <w:r w:rsidRPr="00B4432B">
        <w:rPr>
          <w:rFonts w:eastAsia="Times New Roman"/>
          <w:lang w:eastAsia="en-IN"/>
        </w:rPr>
        <w:t>Mirabai was also a woman like me; her chains were no less heavy, but she did not have to die to live. In her song, Mirabai had sung, “Forsake your father, forsake your mother, forsake all the others wherever they are, but Mira keeps hanging on.”</w:t>
      </w:r>
    </w:p>
    <w:p w14:paraId="3989D2C3" w14:textId="77777777" w:rsidR="00BD5F77" w:rsidRPr="00B4432B" w:rsidRDefault="00BD5F77" w:rsidP="00BD5F77">
      <w:pPr>
        <w:pStyle w:val="Default"/>
        <w:spacing w:line="276" w:lineRule="auto"/>
        <w:ind w:left="1004"/>
      </w:pPr>
    </w:p>
    <w:p w14:paraId="77675748" w14:textId="77777777" w:rsidR="00BD5F77" w:rsidRPr="00B4432B" w:rsidRDefault="00BD5F77" w:rsidP="00BD5F77">
      <w:pPr>
        <w:pStyle w:val="Default"/>
        <w:numPr>
          <w:ilvl w:val="0"/>
          <w:numId w:val="1"/>
        </w:numPr>
        <w:spacing w:line="276" w:lineRule="auto"/>
        <w:rPr>
          <w:rStyle w:val="hgkelc"/>
        </w:rPr>
      </w:pPr>
      <w:r w:rsidRPr="00B4432B">
        <w:rPr>
          <w:rStyle w:val="hgkelc"/>
        </w:rPr>
        <w:t>“Silence! The Court Is In Session” is an English translation of the _________ play</w:t>
      </w:r>
    </w:p>
    <w:p w14:paraId="263C18FA" w14:textId="1CB851D8" w:rsidR="00BD5F77" w:rsidRPr="00B4432B" w:rsidRDefault="00BD5F77" w:rsidP="00BD5F77">
      <w:pPr>
        <w:pStyle w:val="Default"/>
        <w:spacing w:line="276" w:lineRule="auto"/>
        <w:ind w:left="1004"/>
        <w:rPr>
          <w:rStyle w:val="hgkelc"/>
        </w:rPr>
      </w:pPr>
      <w:r w:rsidRPr="00B4432B">
        <w:rPr>
          <w:rStyle w:val="hgkelc"/>
        </w:rPr>
        <w:t>Marathi</w:t>
      </w:r>
    </w:p>
    <w:p w14:paraId="6A96ECC9" w14:textId="77777777" w:rsidR="00BD5F77" w:rsidRPr="00B4432B" w:rsidRDefault="00BD5F77" w:rsidP="00BD5F77">
      <w:pPr>
        <w:pStyle w:val="Default"/>
        <w:spacing w:line="276" w:lineRule="auto"/>
        <w:ind w:left="1004"/>
        <w:rPr>
          <w:rStyle w:val="hgkelc"/>
        </w:rPr>
      </w:pPr>
    </w:p>
    <w:p w14:paraId="1D41F74B" w14:textId="09E71CAF" w:rsidR="00BD5F77" w:rsidRPr="00B4432B" w:rsidRDefault="00BD5F77" w:rsidP="00BD5F77">
      <w:pPr>
        <w:pStyle w:val="Default"/>
        <w:numPr>
          <w:ilvl w:val="0"/>
          <w:numId w:val="1"/>
        </w:numPr>
        <w:spacing w:line="276" w:lineRule="auto"/>
        <w:ind w:left="1004"/>
      </w:pPr>
      <w:r w:rsidRPr="00B4432B">
        <w:t xml:space="preserve">In the mock trial in the play </w:t>
      </w:r>
      <w:r w:rsidRPr="00B4432B">
        <w:rPr>
          <w:i/>
          <w:iCs/>
        </w:rPr>
        <w:t>Silence</w:t>
      </w:r>
      <w:r w:rsidRPr="00B4432B">
        <w:t xml:space="preserve"> what was the crime with which Benare was accused </w:t>
      </w:r>
      <w:r w:rsidR="00DF16FD" w:rsidRPr="00B4432B">
        <w:t xml:space="preserve"> - </w:t>
      </w:r>
      <w:r w:rsidRPr="00B4432B">
        <w:t>Infanticide</w:t>
      </w:r>
    </w:p>
    <w:p w14:paraId="62FF91A0" w14:textId="371AF940" w:rsidR="003909A0" w:rsidRPr="00B4432B" w:rsidRDefault="003909A0" w:rsidP="00416F8B">
      <w:pPr>
        <w:pStyle w:val="ListParagraph"/>
        <w:numPr>
          <w:ilvl w:val="0"/>
          <w:numId w:val="1"/>
        </w:numPr>
        <w:spacing w:after="0" w:line="240" w:lineRule="auto"/>
        <w:rPr>
          <w:rFonts w:ascii="Times New Roman" w:eastAsia="Times New Roman" w:hAnsi="Times New Roman" w:cs="Times New Roman"/>
          <w:sz w:val="24"/>
          <w:szCs w:val="24"/>
          <w:lang w:eastAsia="en-IN"/>
        </w:rPr>
      </w:pPr>
      <w:r w:rsidRPr="00B4432B">
        <w:rPr>
          <w:rFonts w:ascii="Times New Roman" w:eastAsia="Times New Roman" w:hAnsi="Times New Roman" w:cs="Times New Roman"/>
          <w:sz w:val="24"/>
          <w:szCs w:val="24"/>
          <w:lang w:eastAsia="en-IN"/>
        </w:rPr>
        <w:t>What is the main theme of the play silence the court is in session?</w:t>
      </w:r>
      <w:r w:rsidRPr="00B4432B">
        <w:rPr>
          <w:rFonts w:ascii="Times New Roman" w:eastAsia="Times New Roman" w:hAnsi="Times New Roman" w:cs="Times New Roman"/>
          <w:sz w:val="24"/>
          <w:szCs w:val="24"/>
          <w:lang w:eastAsia="en-IN"/>
        </w:rPr>
        <w:t xml:space="preserve"> </w:t>
      </w:r>
      <w:r w:rsidRPr="00B4432B">
        <w:rPr>
          <w:rFonts w:ascii="Times New Roman" w:eastAsia="Times New Roman" w:hAnsi="Times New Roman" w:cs="Times New Roman"/>
          <w:sz w:val="24"/>
          <w:szCs w:val="24"/>
          <w:lang w:eastAsia="en-IN"/>
        </w:rPr>
        <w:t>Guilt and Innocence. The play is centered on a mock-trial, which, although ostensibly fictional, ends up prosecuting one of the actors, Benare, for a real “crime”—being an unwed mother.</w:t>
      </w:r>
    </w:p>
    <w:p w14:paraId="024409FE" w14:textId="34D17FB4" w:rsidR="003909A0" w:rsidRPr="00B4432B" w:rsidRDefault="003909A0" w:rsidP="00BD5F77">
      <w:pPr>
        <w:pStyle w:val="Default"/>
        <w:numPr>
          <w:ilvl w:val="0"/>
          <w:numId w:val="1"/>
        </w:numPr>
        <w:spacing w:line="276" w:lineRule="auto"/>
        <w:ind w:left="1004"/>
      </w:pPr>
      <w:r w:rsidRPr="00B4432B">
        <w:t>Who translated silence the court is in session</w:t>
      </w:r>
      <w:r w:rsidRPr="00B4432B">
        <w:t xml:space="preserve"> in English</w:t>
      </w:r>
      <w:r w:rsidRPr="00B4432B">
        <w:t>?</w:t>
      </w:r>
      <w:r w:rsidRPr="00B4432B">
        <w:t xml:space="preserve"> – Priya Adarkar</w:t>
      </w:r>
    </w:p>
    <w:p w14:paraId="641CF03C" w14:textId="31ABB393" w:rsidR="003909A0" w:rsidRPr="00B4432B" w:rsidRDefault="003909A0" w:rsidP="00BD5F77">
      <w:pPr>
        <w:pStyle w:val="Default"/>
        <w:numPr>
          <w:ilvl w:val="0"/>
          <w:numId w:val="1"/>
        </w:numPr>
        <w:spacing w:line="276" w:lineRule="auto"/>
        <w:ind w:left="1004"/>
        <w:rPr>
          <w:rStyle w:val="hgkelc"/>
        </w:rPr>
      </w:pPr>
      <w:r w:rsidRPr="00B4432B">
        <w:rPr>
          <w:rStyle w:val="hgkelc"/>
        </w:rPr>
        <w:lastRenderedPageBreak/>
        <w:t xml:space="preserve"> Other plays of Tendulkar - </w:t>
      </w:r>
      <w:r w:rsidRPr="00B4432B">
        <w:rPr>
          <w:rStyle w:val="hgkelc"/>
        </w:rPr>
        <w:t>Court Chaule Ahe (1967), Ghāshirām Kotwāl (1972), and Sakhārām Binder (1972).</w:t>
      </w:r>
    </w:p>
    <w:p w14:paraId="6665C662" w14:textId="6B4E36F4" w:rsidR="003909A0" w:rsidRPr="00B4432B" w:rsidRDefault="003909A0" w:rsidP="00F174AB">
      <w:pPr>
        <w:pStyle w:val="ListParagraph"/>
        <w:numPr>
          <w:ilvl w:val="0"/>
          <w:numId w:val="1"/>
        </w:numPr>
        <w:spacing w:after="0" w:line="240" w:lineRule="auto"/>
        <w:rPr>
          <w:rFonts w:ascii="Times New Roman" w:eastAsia="Times New Roman" w:hAnsi="Times New Roman" w:cs="Times New Roman"/>
          <w:sz w:val="24"/>
          <w:szCs w:val="24"/>
          <w:lang w:eastAsia="en-IN"/>
        </w:rPr>
      </w:pPr>
      <w:r w:rsidRPr="00B4432B">
        <w:rPr>
          <w:rFonts w:ascii="Times New Roman" w:eastAsia="Times New Roman" w:hAnsi="Times New Roman" w:cs="Times New Roman"/>
          <w:sz w:val="24"/>
          <w:szCs w:val="24"/>
          <w:lang w:eastAsia="en-IN"/>
        </w:rPr>
        <w:t>Leela Benare</w:t>
      </w:r>
      <w:r w:rsidRPr="00B4432B">
        <w:rPr>
          <w:rFonts w:ascii="Times New Roman" w:eastAsia="Times New Roman" w:hAnsi="Times New Roman" w:cs="Times New Roman"/>
          <w:sz w:val="24"/>
          <w:szCs w:val="24"/>
          <w:lang w:eastAsia="en-IN"/>
        </w:rPr>
        <w:t xml:space="preserve"> - </w:t>
      </w:r>
      <w:r w:rsidRPr="00B4432B">
        <w:rPr>
          <w:rFonts w:ascii="Times New Roman" w:eastAsia="Times New Roman" w:hAnsi="Times New Roman" w:cs="Times New Roman"/>
          <w:sz w:val="24"/>
          <w:szCs w:val="24"/>
          <w:lang w:eastAsia="en-IN"/>
        </w:rPr>
        <w:t>The play's protagonist, Leela Benare is an unmarried teacher in her early thirties and a member of the cast of the Living Courtroom. Benare has been carrying on an affair with Professor Damle, another member of the cast; after she became pregnant, however, he cut her off.</w:t>
      </w:r>
    </w:p>
    <w:p w14:paraId="416C3B3F" w14:textId="4993FA57" w:rsidR="003909A0" w:rsidRPr="00B4432B" w:rsidRDefault="003909A0" w:rsidP="00923DE4">
      <w:pPr>
        <w:pStyle w:val="ListParagraph"/>
        <w:numPr>
          <w:ilvl w:val="0"/>
          <w:numId w:val="1"/>
        </w:numPr>
        <w:spacing w:after="0" w:line="240" w:lineRule="auto"/>
        <w:rPr>
          <w:rFonts w:ascii="Times New Roman" w:eastAsia="Times New Roman" w:hAnsi="Times New Roman" w:cs="Times New Roman"/>
          <w:sz w:val="24"/>
          <w:szCs w:val="24"/>
          <w:lang w:eastAsia="en-IN"/>
        </w:rPr>
      </w:pPr>
      <w:r w:rsidRPr="00B4432B">
        <w:rPr>
          <w:rFonts w:ascii="Times New Roman" w:eastAsia="Times New Roman" w:hAnsi="Times New Roman" w:cs="Times New Roman"/>
          <w:sz w:val="24"/>
          <w:szCs w:val="24"/>
          <w:lang w:eastAsia="en-IN"/>
        </w:rPr>
        <w:t>What are the charges against Miss Leela Benare?</w:t>
      </w:r>
      <w:r w:rsidRPr="00B4432B">
        <w:rPr>
          <w:rFonts w:ascii="Times New Roman" w:eastAsia="Times New Roman" w:hAnsi="Times New Roman" w:cs="Times New Roman"/>
          <w:sz w:val="24"/>
          <w:szCs w:val="24"/>
          <w:lang w:eastAsia="en-IN"/>
        </w:rPr>
        <w:t xml:space="preserve"> </w:t>
      </w:r>
      <w:r w:rsidRPr="00B4432B">
        <w:rPr>
          <w:rFonts w:ascii="Times New Roman" w:eastAsia="Times New Roman" w:hAnsi="Times New Roman" w:cs="Times New Roman"/>
          <w:sz w:val="24"/>
          <w:szCs w:val="24"/>
          <w:lang w:eastAsia="en-IN"/>
        </w:rPr>
        <w:t>Leela Benare is a school teacher of eight years standing. She is independent and bold. She has good sense of humour. She has been charged for having illicit relationship with professor Damle and for infanticide.</w:t>
      </w:r>
    </w:p>
    <w:p w14:paraId="2314CEEB" w14:textId="5BAAC9B8" w:rsidR="003909A0" w:rsidRPr="00B4432B" w:rsidRDefault="003909A0" w:rsidP="00BD5F77">
      <w:pPr>
        <w:pStyle w:val="Default"/>
        <w:numPr>
          <w:ilvl w:val="0"/>
          <w:numId w:val="1"/>
        </w:numPr>
        <w:spacing w:line="276" w:lineRule="auto"/>
        <w:ind w:left="1004"/>
      </w:pPr>
      <w:r w:rsidRPr="00B4432B">
        <w:t>Miss Benare’s private life is exposed and publically dissected, revealing her illicit love affair with professor Damle, a married man with a family, which has resulted in her pregnancy.</w:t>
      </w:r>
    </w:p>
    <w:p w14:paraId="06B8C2E1" w14:textId="77777777" w:rsidR="00BD5F77" w:rsidRPr="00B4432B" w:rsidRDefault="00BD5F77" w:rsidP="00BD5F77">
      <w:pPr>
        <w:pStyle w:val="Default"/>
        <w:spacing w:line="276" w:lineRule="auto"/>
        <w:ind w:left="1004"/>
      </w:pPr>
    </w:p>
    <w:p w14:paraId="19296D30" w14:textId="1E3E09D1" w:rsidR="00BD5F77" w:rsidRPr="00B4432B" w:rsidRDefault="00BD5F77" w:rsidP="00BD5F77">
      <w:pPr>
        <w:pStyle w:val="Default"/>
        <w:numPr>
          <w:ilvl w:val="0"/>
          <w:numId w:val="1"/>
        </w:numPr>
        <w:spacing w:line="276" w:lineRule="auto"/>
        <w:ind w:left="1004"/>
      </w:pPr>
      <w:r w:rsidRPr="00B4432B">
        <w:t>What was Benare by profession</w:t>
      </w:r>
      <w:r w:rsidR="00DF16FD" w:rsidRPr="00B4432B">
        <w:t xml:space="preserve"> - </w:t>
      </w:r>
      <w:r w:rsidRPr="00B4432B">
        <w:t>Teacher</w:t>
      </w:r>
    </w:p>
    <w:p w14:paraId="654E9657" w14:textId="77777777" w:rsidR="00BD5F77" w:rsidRPr="00B4432B" w:rsidRDefault="00BD5F77" w:rsidP="00BD5F77">
      <w:pPr>
        <w:pStyle w:val="Default"/>
        <w:spacing w:line="276" w:lineRule="auto"/>
        <w:ind w:left="1004"/>
      </w:pPr>
    </w:p>
    <w:p w14:paraId="75CA2672" w14:textId="1FCE5039" w:rsidR="00BD5F77" w:rsidRPr="00B4432B" w:rsidRDefault="00BD5F77" w:rsidP="00BD5F77">
      <w:pPr>
        <w:pStyle w:val="Default"/>
        <w:numPr>
          <w:ilvl w:val="0"/>
          <w:numId w:val="1"/>
        </w:numPr>
        <w:spacing w:line="276" w:lineRule="auto"/>
        <w:ind w:left="1004"/>
      </w:pPr>
      <w:r w:rsidRPr="00B4432B">
        <w:t>Who defined motherhood in Tendulkar’s play?</w:t>
      </w:r>
      <w:r w:rsidR="00DF16FD" w:rsidRPr="00B4432B">
        <w:t xml:space="preserve"> </w:t>
      </w:r>
      <w:r w:rsidR="00B4432B" w:rsidRPr="00B4432B">
        <w:t>–</w:t>
      </w:r>
      <w:r w:rsidR="00DF16FD" w:rsidRPr="00B4432B">
        <w:t xml:space="preserve"> </w:t>
      </w:r>
      <w:r w:rsidRPr="00B4432B">
        <w:t>Sukhatme</w:t>
      </w:r>
    </w:p>
    <w:p w14:paraId="48E870F3" w14:textId="77777777" w:rsidR="00B4432B" w:rsidRPr="00B4432B" w:rsidRDefault="00B4432B" w:rsidP="00B4432B">
      <w:pPr>
        <w:pStyle w:val="ListParagraph"/>
        <w:rPr>
          <w:rFonts w:ascii="Times New Roman" w:hAnsi="Times New Roman" w:cs="Times New Roman"/>
          <w:sz w:val="24"/>
          <w:szCs w:val="24"/>
        </w:rPr>
      </w:pPr>
    </w:p>
    <w:p w14:paraId="3E026690" w14:textId="51D31A2D" w:rsidR="00B4432B" w:rsidRPr="00B4432B" w:rsidRDefault="00B4432B" w:rsidP="00BD5F77">
      <w:pPr>
        <w:pStyle w:val="Default"/>
        <w:numPr>
          <w:ilvl w:val="0"/>
          <w:numId w:val="1"/>
        </w:numPr>
        <w:spacing w:line="276" w:lineRule="auto"/>
        <w:ind w:left="1004"/>
      </w:pPr>
      <w:r w:rsidRPr="00B4432B">
        <w:t>During the trial Sukhatme tries to present the value of Motherhood by saying- “Woman is a wife for a moment, but a mother for ever”</w:t>
      </w:r>
    </w:p>
    <w:p w14:paraId="581B4BF6" w14:textId="77777777" w:rsidR="00B4432B" w:rsidRPr="00B4432B" w:rsidRDefault="00B4432B" w:rsidP="00B4432B">
      <w:pPr>
        <w:pStyle w:val="ListParagraph"/>
        <w:rPr>
          <w:rFonts w:ascii="Times New Roman" w:hAnsi="Times New Roman" w:cs="Times New Roman"/>
          <w:sz w:val="24"/>
          <w:szCs w:val="24"/>
        </w:rPr>
      </w:pPr>
    </w:p>
    <w:p w14:paraId="2AA00638" w14:textId="44B5E5D9" w:rsidR="00B4432B" w:rsidRPr="00B4432B" w:rsidRDefault="00B4432B" w:rsidP="00BD5F77">
      <w:pPr>
        <w:pStyle w:val="Default"/>
        <w:numPr>
          <w:ilvl w:val="0"/>
          <w:numId w:val="1"/>
        </w:numPr>
        <w:spacing w:line="276" w:lineRule="auto"/>
        <w:ind w:left="1004"/>
      </w:pPr>
      <w:r w:rsidRPr="00B4432B">
        <w:t xml:space="preserve">Ponkshe also gives witness about </w:t>
      </w:r>
      <w:r w:rsidRPr="00B4432B">
        <w:t>Benare’s</w:t>
      </w:r>
      <w:r w:rsidRPr="00B4432B">
        <w:t xml:space="preserve"> immoral living</w:t>
      </w:r>
      <w:r w:rsidRPr="00B4432B">
        <w:t>.</w:t>
      </w:r>
      <w:r w:rsidRPr="00B4432B">
        <w:t xml:space="preserve"> He was invited by Miss Benare in the Udipi Restaurant.</w:t>
      </w:r>
    </w:p>
    <w:p w14:paraId="6731EC9B" w14:textId="77777777" w:rsidR="00BD5F77" w:rsidRPr="00B4432B" w:rsidRDefault="00BD5F77" w:rsidP="00BD5F77">
      <w:pPr>
        <w:pStyle w:val="Default"/>
        <w:spacing w:line="276" w:lineRule="auto"/>
        <w:ind w:left="1004"/>
      </w:pPr>
    </w:p>
    <w:p w14:paraId="2FFB3F75" w14:textId="77777777" w:rsidR="00B4432B" w:rsidRPr="00B4432B" w:rsidRDefault="00BD5F77" w:rsidP="00597B28">
      <w:pPr>
        <w:pStyle w:val="Default"/>
        <w:numPr>
          <w:ilvl w:val="0"/>
          <w:numId w:val="1"/>
        </w:numPr>
        <w:spacing w:line="276" w:lineRule="auto"/>
        <w:ind w:left="1004"/>
      </w:pPr>
      <w:r w:rsidRPr="00B4432B">
        <w:t>Whom does Benare give the nickname “The Hand that Rocks the Cradle.”</w:t>
      </w:r>
      <w:r w:rsidR="00B4432B" w:rsidRPr="00B4432B">
        <w:t xml:space="preserve"> - </w:t>
      </w:r>
      <w:r w:rsidRPr="00B4432B">
        <w:t>Mrs Kashikar</w:t>
      </w:r>
    </w:p>
    <w:p w14:paraId="54BE33A9" w14:textId="77777777" w:rsidR="00B4432B" w:rsidRPr="00B4432B" w:rsidRDefault="00B4432B" w:rsidP="00B4432B">
      <w:pPr>
        <w:pStyle w:val="ListParagraph"/>
        <w:rPr>
          <w:rFonts w:ascii="Times New Roman" w:hAnsi="Times New Roman" w:cs="Times New Roman"/>
          <w:sz w:val="24"/>
          <w:szCs w:val="24"/>
        </w:rPr>
      </w:pPr>
    </w:p>
    <w:p w14:paraId="4CEADD01" w14:textId="1D6972AE" w:rsidR="00B4432B" w:rsidRPr="00B4432B" w:rsidRDefault="00B4432B" w:rsidP="00597B28">
      <w:pPr>
        <w:pStyle w:val="Default"/>
        <w:numPr>
          <w:ilvl w:val="0"/>
          <w:numId w:val="1"/>
        </w:numPr>
        <w:spacing w:line="276" w:lineRule="auto"/>
        <w:ind w:left="1004"/>
      </w:pPr>
      <w:r w:rsidRPr="00B4432B">
        <w:t>Nanasaheb,the chairman of the education society has decided to dismiss such a lady from the job who is pregnant before marriage.</w:t>
      </w:r>
    </w:p>
    <w:p w14:paraId="3BD45C3C" w14:textId="77777777" w:rsidR="00B4432B" w:rsidRPr="00B4432B" w:rsidRDefault="00B4432B" w:rsidP="00B4432B">
      <w:pPr>
        <w:pStyle w:val="ListParagraph"/>
        <w:rPr>
          <w:rFonts w:ascii="Times New Roman" w:hAnsi="Times New Roman" w:cs="Times New Roman"/>
          <w:sz w:val="24"/>
          <w:szCs w:val="24"/>
        </w:rPr>
      </w:pPr>
    </w:p>
    <w:p w14:paraId="71614657" w14:textId="7842A4A4" w:rsidR="00B4432B" w:rsidRPr="00B4432B" w:rsidRDefault="00B4432B" w:rsidP="00597B28">
      <w:pPr>
        <w:pStyle w:val="Default"/>
        <w:numPr>
          <w:ilvl w:val="0"/>
          <w:numId w:val="1"/>
        </w:numPr>
        <w:spacing w:line="276" w:lineRule="auto"/>
        <w:ind w:left="1004"/>
      </w:pPr>
      <w:r w:rsidRPr="00B4432B">
        <w:t>When Benare</w:t>
      </w:r>
      <w:r w:rsidRPr="00B4432B">
        <w:t xml:space="preserve"> was only 14</w:t>
      </w:r>
      <w:r w:rsidRPr="00B4432B">
        <w:t xml:space="preserve">, </w:t>
      </w:r>
      <w:r w:rsidRPr="00B4432B">
        <w:t>She attempted suicide by throwing herself off from the parapet of the house but she did not die.</w:t>
      </w:r>
    </w:p>
    <w:p w14:paraId="764F5950" w14:textId="77777777" w:rsidR="00BD5F77" w:rsidRPr="00B4432B" w:rsidRDefault="00BD5F77" w:rsidP="00BD5F77">
      <w:pPr>
        <w:pStyle w:val="Default"/>
        <w:spacing w:line="276" w:lineRule="auto"/>
        <w:ind w:left="1004"/>
      </w:pPr>
    </w:p>
    <w:p w14:paraId="5D2256E9" w14:textId="77777777" w:rsidR="00BD5F77" w:rsidRPr="00B4432B" w:rsidRDefault="00BD5F77" w:rsidP="00BD5F77">
      <w:pPr>
        <w:pStyle w:val="Default"/>
        <w:spacing w:line="276" w:lineRule="auto"/>
        <w:ind w:left="1004"/>
      </w:pPr>
    </w:p>
    <w:p w14:paraId="2BC51D5F" w14:textId="649A9767" w:rsidR="00BD5F77" w:rsidRPr="00B4432B" w:rsidRDefault="00BD5F77" w:rsidP="0055167E">
      <w:pPr>
        <w:pStyle w:val="Default"/>
        <w:numPr>
          <w:ilvl w:val="0"/>
          <w:numId w:val="1"/>
        </w:numPr>
        <w:spacing w:line="276" w:lineRule="auto"/>
        <w:ind w:left="1004"/>
      </w:pPr>
      <w:r w:rsidRPr="00B4432B">
        <w:t>What is the name of Dopdi’s husband</w:t>
      </w:r>
      <w:r w:rsidR="00B4432B" w:rsidRPr="00B4432B">
        <w:t xml:space="preserve"> – </w:t>
      </w:r>
      <w:r w:rsidRPr="00B4432B">
        <w:t>Dulan</w:t>
      </w:r>
      <w:r w:rsidR="00B4432B" w:rsidRPr="00B4432B">
        <w:t xml:space="preserve"> Majhi</w:t>
      </w:r>
    </w:p>
    <w:p w14:paraId="44048A5F" w14:textId="77777777" w:rsidR="00BD5F77" w:rsidRPr="00B4432B" w:rsidRDefault="00BD5F77" w:rsidP="00BD5F77">
      <w:pPr>
        <w:pStyle w:val="Default"/>
        <w:spacing w:line="276" w:lineRule="auto"/>
        <w:ind w:left="1004"/>
      </w:pPr>
    </w:p>
    <w:p w14:paraId="781BDCFC" w14:textId="13D99658" w:rsidR="00BD5F77" w:rsidRPr="00B4432B" w:rsidRDefault="00BD5F77" w:rsidP="00926E2B">
      <w:pPr>
        <w:pStyle w:val="Default"/>
        <w:numPr>
          <w:ilvl w:val="0"/>
          <w:numId w:val="1"/>
        </w:numPr>
        <w:spacing w:line="276" w:lineRule="auto"/>
        <w:ind w:left="1004"/>
      </w:pPr>
      <w:r w:rsidRPr="00B4432B">
        <w:t xml:space="preserve">Who was the architect of Bakuli operation – </w:t>
      </w:r>
      <w:r w:rsidR="00B4432B" w:rsidRPr="00B4432B">
        <w:t xml:space="preserve"> </w:t>
      </w:r>
      <w:r w:rsidRPr="00B4432B">
        <w:t>Arjan Singh</w:t>
      </w:r>
    </w:p>
    <w:p w14:paraId="5FF9BAB0" w14:textId="77777777" w:rsidR="00BD5F77" w:rsidRPr="00B4432B" w:rsidRDefault="00BD5F77" w:rsidP="00BD5F77">
      <w:pPr>
        <w:pStyle w:val="Default"/>
        <w:spacing w:line="276" w:lineRule="auto"/>
        <w:ind w:left="1004"/>
      </w:pPr>
    </w:p>
    <w:p w14:paraId="0A7BD79E" w14:textId="77777777" w:rsidR="00BD5F77" w:rsidRPr="00B4432B" w:rsidRDefault="00BD5F77" w:rsidP="00BD5F77">
      <w:pPr>
        <w:pStyle w:val="Default"/>
        <w:numPr>
          <w:ilvl w:val="0"/>
          <w:numId w:val="1"/>
        </w:numPr>
        <w:spacing w:line="276" w:lineRule="auto"/>
      </w:pPr>
      <w:r w:rsidRPr="00B4432B">
        <w:t xml:space="preserve">Devi situates her story </w:t>
      </w:r>
      <w:r w:rsidRPr="00B4432B">
        <w:rPr>
          <w:i/>
          <w:iCs/>
        </w:rPr>
        <w:t>Draupadi</w:t>
      </w:r>
      <w:r w:rsidRPr="00B4432B">
        <w:t xml:space="preserve"> against the ____________ movement</w:t>
      </w:r>
    </w:p>
    <w:p w14:paraId="3302CB32" w14:textId="2C454B41" w:rsidR="00BD5F77" w:rsidRPr="00B4432B" w:rsidRDefault="00BD5F77" w:rsidP="00BD5F77">
      <w:pPr>
        <w:pStyle w:val="Default"/>
        <w:spacing w:line="276" w:lineRule="auto"/>
        <w:ind w:left="1004"/>
      </w:pPr>
      <w:r w:rsidRPr="00B4432B">
        <w:t>Naxalite movement</w:t>
      </w:r>
    </w:p>
    <w:p w14:paraId="78AFD871" w14:textId="77777777" w:rsidR="00BD5F77" w:rsidRPr="00B4432B" w:rsidRDefault="00BD5F77">
      <w:pPr>
        <w:rPr>
          <w:rFonts w:ascii="Times New Roman" w:hAnsi="Times New Roman" w:cs="Times New Roman"/>
          <w:sz w:val="24"/>
          <w:szCs w:val="24"/>
        </w:rPr>
      </w:pPr>
    </w:p>
    <w:sectPr w:rsidR="00BD5F77" w:rsidRPr="00B44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3076E"/>
    <w:multiLevelType w:val="hybridMultilevel"/>
    <w:tmpl w:val="B0BC9278"/>
    <w:lvl w:ilvl="0" w:tplc="D618F6E8">
      <w:start w:val="1"/>
      <w:numFmt w:val="lowerLetter"/>
      <w:lvlText w:val="%1)"/>
      <w:lvlJc w:val="left"/>
      <w:pPr>
        <w:ind w:left="1004" w:hanging="360"/>
      </w:pPr>
      <w:rPr>
        <w:rFonts w:hint="default"/>
        <w:b w:val="0"/>
        <w:sz w:val="24"/>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 w15:restartNumberingAfterBreak="0">
    <w:nsid w:val="19410C07"/>
    <w:multiLevelType w:val="hybridMultilevel"/>
    <w:tmpl w:val="E432E902"/>
    <w:lvl w:ilvl="0" w:tplc="B030D026">
      <w:start w:val="1"/>
      <w:numFmt w:val="lowerLetter"/>
      <w:lvlText w:val="%1)"/>
      <w:lvlJc w:val="left"/>
      <w:pPr>
        <w:ind w:left="1004" w:hanging="360"/>
      </w:pPr>
      <w:rPr>
        <w:rFonts w:hint="default"/>
        <w:b w:val="0"/>
        <w:sz w:val="24"/>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 w15:restartNumberingAfterBreak="0">
    <w:nsid w:val="19B61AD7"/>
    <w:multiLevelType w:val="hybridMultilevel"/>
    <w:tmpl w:val="E2324C8C"/>
    <w:lvl w:ilvl="0" w:tplc="A7944F84">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 w15:restartNumberingAfterBreak="0">
    <w:nsid w:val="1B622BF8"/>
    <w:multiLevelType w:val="hybridMultilevel"/>
    <w:tmpl w:val="3D02F986"/>
    <w:lvl w:ilvl="0" w:tplc="6934489E">
      <w:start w:val="1"/>
      <w:numFmt w:val="lowerLetter"/>
      <w:lvlText w:val="%1)"/>
      <w:lvlJc w:val="left"/>
      <w:pPr>
        <w:ind w:left="1004" w:hanging="360"/>
      </w:pPr>
      <w:rPr>
        <w:rFonts w:hint="default"/>
        <w:b w:val="0"/>
        <w:sz w:val="24"/>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 w15:restartNumberingAfterBreak="0">
    <w:nsid w:val="21847BAD"/>
    <w:multiLevelType w:val="hybridMultilevel"/>
    <w:tmpl w:val="F1888A0E"/>
    <w:lvl w:ilvl="0" w:tplc="B0FE8842">
      <w:start w:val="1"/>
      <w:numFmt w:val="low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93C2380"/>
    <w:multiLevelType w:val="hybridMultilevel"/>
    <w:tmpl w:val="A5869CB4"/>
    <w:lvl w:ilvl="0" w:tplc="13224B92">
      <w:start w:val="1"/>
      <w:numFmt w:val="decimal"/>
      <w:lvlText w:val="%1."/>
      <w:lvlJc w:val="left"/>
      <w:pPr>
        <w:ind w:left="644"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0180A41"/>
    <w:multiLevelType w:val="hybridMultilevel"/>
    <w:tmpl w:val="E028F6AE"/>
    <w:lvl w:ilvl="0" w:tplc="5816C526">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15:restartNumberingAfterBreak="0">
    <w:nsid w:val="567D35C8"/>
    <w:multiLevelType w:val="hybridMultilevel"/>
    <w:tmpl w:val="6644C058"/>
    <w:lvl w:ilvl="0" w:tplc="9262403A">
      <w:start w:val="1"/>
      <w:numFmt w:val="lowerLetter"/>
      <w:lvlText w:val="%1)"/>
      <w:lvlJc w:val="left"/>
      <w:pPr>
        <w:ind w:left="1004" w:hanging="360"/>
      </w:pPr>
      <w:rPr>
        <w:rFonts w:hint="default"/>
        <w:b w:val="0"/>
        <w:sz w:val="24"/>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 w15:restartNumberingAfterBreak="0">
    <w:nsid w:val="74F945A9"/>
    <w:multiLevelType w:val="hybridMultilevel"/>
    <w:tmpl w:val="5F3E5F80"/>
    <w:lvl w:ilvl="0" w:tplc="3D58C2A2">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15:restartNumberingAfterBreak="0">
    <w:nsid w:val="756B69EC"/>
    <w:multiLevelType w:val="hybridMultilevel"/>
    <w:tmpl w:val="AC76A4D2"/>
    <w:lvl w:ilvl="0" w:tplc="E5CC6E3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0" w15:restartNumberingAfterBreak="0">
    <w:nsid w:val="75D834C1"/>
    <w:multiLevelType w:val="hybridMultilevel"/>
    <w:tmpl w:val="75AA8E2E"/>
    <w:lvl w:ilvl="0" w:tplc="90188CBC">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num w:numId="1">
    <w:abstractNumId w:val="5"/>
  </w:num>
  <w:num w:numId="2">
    <w:abstractNumId w:val="4"/>
  </w:num>
  <w:num w:numId="3">
    <w:abstractNumId w:val="10"/>
  </w:num>
  <w:num w:numId="4">
    <w:abstractNumId w:val="0"/>
  </w:num>
  <w:num w:numId="5">
    <w:abstractNumId w:val="9"/>
  </w:num>
  <w:num w:numId="6">
    <w:abstractNumId w:val="2"/>
  </w:num>
  <w:num w:numId="7">
    <w:abstractNumId w:val="8"/>
  </w:num>
  <w:num w:numId="8">
    <w:abstractNumId w:val="7"/>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77"/>
    <w:rsid w:val="003909A0"/>
    <w:rsid w:val="00B4432B"/>
    <w:rsid w:val="00BD5F77"/>
    <w:rsid w:val="00DF16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F829"/>
  <w15:chartTrackingRefBased/>
  <w15:docId w15:val="{53DF4A37-1058-45E2-B3A3-1DDED91C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F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BD5F77"/>
  </w:style>
  <w:style w:type="character" w:styleId="Emphasis">
    <w:name w:val="Emphasis"/>
    <w:basedOn w:val="DefaultParagraphFont"/>
    <w:uiPriority w:val="20"/>
    <w:qFormat/>
    <w:rsid w:val="00DF16FD"/>
    <w:rPr>
      <w:i/>
      <w:iCs/>
    </w:rPr>
  </w:style>
  <w:style w:type="character" w:customStyle="1" w:styleId="apple-converted-space">
    <w:name w:val="apple-converted-space"/>
    <w:basedOn w:val="DefaultParagraphFont"/>
    <w:rsid w:val="00DF16FD"/>
  </w:style>
  <w:style w:type="paragraph" w:styleId="ListParagraph">
    <w:name w:val="List Paragraph"/>
    <w:basedOn w:val="Normal"/>
    <w:uiPriority w:val="34"/>
    <w:qFormat/>
    <w:rsid w:val="00DF16FD"/>
    <w:pPr>
      <w:ind w:left="720"/>
      <w:contextualSpacing/>
    </w:pPr>
  </w:style>
  <w:style w:type="paragraph" w:styleId="NormalWeb">
    <w:name w:val="Normal (Web)"/>
    <w:basedOn w:val="Normal"/>
    <w:uiPriority w:val="99"/>
    <w:unhideWhenUsed/>
    <w:rsid w:val="00DF16F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831395">
      <w:bodyDiv w:val="1"/>
      <w:marLeft w:val="0"/>
      <w:marRight w:val="0"/>
      <w:marTop w:val="0"/>
      <w:marBottom w:val="0"/>
      <w:divBdr>
        <w:top w:val="none" w:sz="0" w:space="0" w:color="auto"/>
        <w:left w:val="none" w:sz="0" w:space="0" w:color="auto"/>
        <w:bottom w:val="none" w:sz="0" w:space="0" w:color="auto"/>
        <w:right w:val="none" w:sz="0" w:space="0" w:color="auto"/>
      </w:divBdr>
      <w:divsChild>
        <w:div w:id="658538353">
          <w:marLeft w:val="0"/>
          <w:marRight w:val="0"/>
          <w:marTop w:val="0"/>
          <w:marBottom w:val="0"/>
          <w:divBdr>
            <w:top w:val="none" w:sz="0" w:space="0" w:color="auto"/>
            <w:left w:val="none" w:sz="0" w:space="0" w:color="auto"/>
            <w:bottom w:val="none" w:sz="0" w:space="0" w:color="auto"/>
            <w:right w:val="none" w:sz="0" w:space="0" w:color="auto"/>
          </w:divBdr>
          <w:divsChild>
            <w:div w:id="564799405">
              <w:marLeft w:val="0"/>
              <w:marRight w:val="0"/>
              <w:marTop w:val="0"/>
              <w:marBottom w:val="0"/>
              <w:divBdr>
                <w:top w:val="none" w:sz="0" w:space="0" w:color="auto"/>
                <w:left w:val="none" w:sz="0" w:space="0" w:color="auto"/>
                <w:bottom w:val="none" w:sz="0" w:space="0" w:color="auto"/>
                <w:right w:val="none" w:sz="0" w:space="0" w:color="auto"/>
              </w:divBdr>
              <w:divsChild>
                <w:div w:id="13986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5615">
          <w:marLeft w:val="0"/>
          <w:marRight w:val="0"/>
          <w:marTop w:val="0"/>
          <w:marBottom w:val="0"/>
          <w:divBdr>
            <w:top w:val="none" w:sz="0" w:space="0" w:color="auto"/>
            <w:left w:val="none" w:sz="0" w:space="0" w:color="auto"/>
            <w:bottom w:val="none" w:sz="0" w:space="0" w:color="auto"/>
            <w:right w:val="none" w:sz="0" w:space="0" w:color="auto"/>
          </w:divBdr>
          <w:divsChild>
            <w:div w:id="13968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6362">
      <w:bodyDiv w:val="1"/>
      <w:marLeft w:val="0"/>
      <w:marRight w:val="0"/>
      <w:marTop w:val="0"/>
      <w:marBottom w:val="0"/>
      <w:divBdr>
        <w:top w:val="none" w:sz="0" w:space="0" w:color="auto"/>
        <w:left w:val="none" w:sz="0" w:space="0" w:color="auto"/>
        <w:bottom w:val="none" w:sz="0" w:space="0" w:color="auto"/>
        <w:right w:val="none" w:sz="0" w:space="0" w:color="auto"/>
      </w:divBdr>
      <w:divsChild>
        <w:div w:id="506285145">
          <w:marLeft w:val="0"/>
          <w:marRight w:val="0"/>
          <w:marTop w:val="0"/>
          <w:marBottom w:val="0"/>
          <w:divBdr>
            <w:top w:val="none" w:sz="0" w:space="0" w:color="auto"/>
            <w:left w:val="none" w:sz="0" w:space="0" w:color="auto"/>
            <w:bottom w:val="none" w:sz="0" w:space="0" w:color="auto"/>
            <w:right w:val="none" w:sz="0" w:space="0" w:color="auto"/>
          </w:divBdr>
          <w:divsChild>
            <w:div w:id="1969580280">
              <w:marLeft w:val="0"/>
              <w:marRight w:val="0"/>
              <w:marTop w:val="0"/>
              <w:marBottom w:val="0"/>
              <w:divBdr>
                <w:top w:val="none" w:sz="0" w:space="0" w:color="auto"/>
                <w:left w:val="none" w:sz="0" w:space="0" w:color="auto"/>
                <w:bottom w:val="none" w:sz="0" w:space="0" w:color="auto"/>
                <w:right w:val="none" w:sz="0" w:space="0" w:color="auto"/>
              </w:divBdr>
            </w:div>
          </w:divsChild>
        </w:div>
        <w:div w:id="2073968191">
          <w:marLeft w:val="0"/>
          <w:marRight w:val="0"/>
          <w:marTop w:val="0"/>
          <w:marBottom w:val="0"/>
          <w:divBdr>
            <w:top w:val="none" w:sz="0" w:space="0" w:color="auto"/>
            <w:left w:val="none" w:sz="0" w:space="0" w:color="auto"/>
            <w:bottom w:val="none" w:sz="0" w:space="0" w:color="auto"/>
            <w:right w:val="none" w:sz="0" w:space="0" w:color="auto"/>
          </w:divBdr>
          <w:divsChild>
            <w:div w:id="1434939216">
              <w:marLeft w:val="0"/>
              <w:marRight w:val="0"/>
              <w:marTop w:val="0"/>
              <w:marBottom w:val="0"/>
              <w:divBdr>
                <w:top w:val="none" w:sz="0" w:space="0" w:color="auto"/>
                <w:left w:val="none" w:sz="0" w:space="0" w:color="auto"/>
                <w:bottom w:val="none" w:sz="0" w:space="0" w:color="auto"/>
                <w:right w:val="none" w:sz="0" w:space="0" w:color="auto"/>
              </w:divBdr>
              <w:divsChild>
                <w:div w:id="921446842">
                  <w:marLeft w:val="0"/>
                  <w:marRight w:val="0"/>
                  <w:marTop w:val="0"/>
                  <w:marBottom w:val="0"/>
                  <w:divBdr>
                    <w:top w:val="none" w:sz="0" w:space="0" w:color="auto"/>
                    <w:left w:val="none" w:sz="0" w:space="0" w:color="auto"/>
                    <w:bottom w:val="none" w:sz="0" w:space="0" w:color="auto"/>
                    <w:right w:val="none" w:sz="0" w:space="0" w:color="auto"/>
                  </w:divBdr>
                  <w:divsChild>
                    <w:div w:id="929704697">
                      <w:marLeft w:val="0"/>
                      <w:marRight w:val="0"/>
                      <w:marTop w:val="0"/>
                      <w:marBottom w:val="0"/>
                      <w:divBdr>
                        <w:top w:val="none" w:sz="0" w:space="0" w:color="auto"/>
                        <w:left w:val="none" w:sz="0" w:space="0" w:color="auto"/>
                        <w:bottom w:val="none" w:sz="0" w:space="0" w:color="auto"/>
                        <w:right w:val="none" w:sz="0" w:space="0" w:color="auto"/>
                      </w:divBdr>
                      <w:divsChild>
                        <w:div w:id="25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41322">
      <w:bodyDiv w:val="1"/>
      <w:marLeft w:val="0"/>
      <w:marRight w:val="0"/>
      <w:marTop w:val="0"/>
      <w:marBottom w:val="0"/>
      <w:divBdr>
        <w:top w:val="none" w:sz="0" w:space="0" w:color="auto"/>
        <w:left w:val="none" w:sz="0" w:space="0" w:color="auto"/>
        <w:bottom w:val="none" w:sz="0" w:space="0" w:color="auto"/>
        <w:right w:val="none" w:sz="0" w:space="0" w:color="auto"/>
      </w:divBdr>
      <w:divsChild>
        <w:div w:id="1879661124">
          <w:marLeft w:val="0"/>
          <w:marRight w:val="0"/>
          <w:marTop w:val="0"/>
          <w:marBottom w:val="0"/>
          <w:divBdr>
            <w:top w:val="none" w:sz="0" w:space="0" w:color="auto"/>
            <w:left w:val="none" w:sz="0" w:space="0" w:color="auto"/>
            <w:bottom w:val="none" w:sz="0" w:space="0" w:color="auto"/>
            <w:right w:val="none" w:sz="0" w:space="0" w:color="auto"/>
          </w:divBdr>
          <w:divsChild>
            <w:div w:id="256451839">
              <w:marLeft w:val="0"/>
              <w:marRight w:val="0"/>
              <w:marTop w:val="0"/>
              <w:marBottom w:val="0"/>
              <w:divBdr>
                <w:top w:val="none" w:sz="0" w:space="0" w:color="auto"/>
                <w:left w:val="none" w:sz="0" w:space="0" w:color="auto"/>
                <w:bottom w:val="none" w:sz="0" w:space="0" w:color="auto"/>
                <w:right w:val="none" w:sz="0" w:space="0" w:color="auto"/>
              </w:divBdr>
            </w:div>
          </w:divsChild>
        </w:div>
        <w:div w:id="1616981308">
          <w:marLeft w:val="0"/>
          <w:marRight w:val="0"/>
          <w:marTop w:val="0"/>
          <w:marBottom w:val="0"/>
          <w:divBdr>
            <w:top w:val="none" w:sz="0" w:space="0" w:color="auto"/>
            <w:left w:val="none" w:sz="0" w:space="0" w:color="auto"/>
            <w:bottom w:val="none" w:sz="0" w:space="0" w:color="auto"/>
            <w:right w:val="none" w:sz="0" w:space="0" w:color="auto"/>
          </w:divBdr>
          <w:divsChild>
            <w:div w:id="1329746946">
              <w:marLeft w:val="0"/>
              <w:marRight w:val="0"/>
              <w:marTop w:val="0"/>
              <w:marBottom w:val="0"/>
              <w:divBdr>
                <w:top w:val="none" w:sz="0" w:space="0" w:color="auto"/>
                <w:left w:val="none" w:sz="0" w:space="0" w:color="auto"/>
                <w:bottom w:val="none" w:sz="0" w:space="0" w:color="auto"/>
                <w:right w:val="none" w:sz="0" w:space="0" w:color="auto"/>
              </w:divBdr>
              <w:divsChild>
                <w:div w:id="1895966915">
                  <w:marLeft w:val="0"/>
                  <w:marRight w:val="0"/>
                  <w:marTop w:val="0"/>
                  <w:marBottom w:val="0"/>
                  <w:divBdr>
                    <w:top w:val="none" w:sz="0" w:space="0" w:color="auto"/>
                    <w:left w:val="none" w:sz="0" w:space="0" w:color="auto"/>
                    <w:bottom w:val="none" w:sz="0" w:space="0" w:color="auto"/>
                    <w:right w:val="none" w:sz="0" w:space="0" w:color="auto"/>
                  </w:divBdr>
                  <w:divsChild>
                    <w:div w:id="1250852228">
                      <w:marLeft w:val="0"/>
                      <w:marRight w:val="0"/>
                      <w:marTop w:val="0"/>
                      <w:marBottom w:val="0"/>
                      <w:divBdr>
                        <w:top w:val="none" w:sz="0" w:space="0" w:color="auto"/>
                        <w:left w:val="none" w:sz="0" w:space="0" w:color="auto"/>
                        <w:bottom w:val="none" w:sz="0" w:space="0" w:color="auto"/>
                        <w:right w:val="none" w:sz="0" w:space="0" w:color="auto"/>
                      </w:divBdr>
                      <w:divsChild>
                        <w:div w:id="21253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demia.edu/6776371/An_overall_Analysis_of_Rabindranath_Tagores_The_Wifes_Le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2</cp:revision>
  <dcterms:created xsi:type="dcterms:W3CDTF">2020-09-10T05:56:00Z</dcterms:created>
  <dcterms:modified xsi:type="dcterms:W3CDTF">2020-09-10T06:31:00Z</dcterms:modified>
</cp:coreProperties>
</file>